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05" w:rsidRPr="00442C05" w:rsidRDefault="00442C05" w:rsidP="00442C05">
      <w:pPr>
        <w:shd w:val="clear" w:color="auto" w:fill="FEF8CC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</w:pPr>
      <w:r w:rsidRPr="00442C05"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  <w:t>Инструкция по монтажу и эксплуатации комнатного</w:t>
      </w:r>
      <w:r w:rsidRPr="00442C05">
        <w:rPr>
          <w:rFonts w:ascii="Verdana" w:eastAsia="Times New Roman" w:hAnsi="Verdana" w:cs="Times New Roman"/>
          <w:b/>
          <w:bCs/>
          <w:color w:val="D83C08"/>
          <w:kern w:val="36"/>
          <w:sz w:val="42"/>
          <w:szCs w:val="42"/>
          <w:lang w:eastAsia="ru-RU"/>
        </w:rPr>
        <w:br/>
        <w:t>терморегулятора UTH-120</w:t>
      </w:r>
    </w:p>
    <w:p w:rsidR="00442C05" w:rsidRPr="00442C05" w:rsidRDefault="00442C05" w:rsidP="00442C05">
      <w:pPr>
        <w:shd w:val="clear" w:color="auto" w:fill="FEF8CC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432560" cy="1432560"/>
            <wp:effectExtent l="0" t="0" r="0" b="0"/>
            <wp:docPr id="1" name="Рисунок 1" descr="Терморегулятор UTH-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рморегулятор UTH-1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Технические характеристики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Номинальное напряжение - 220В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Номинальная частота - 50 Гц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Максимальный коммутируемый ток - 18А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Коммутируемая мощность - 4 кВт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Количество каналов - 1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Диапазон температур - +1°С +60°С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дисплея - Цифровой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Индикация включения - Красная лампочка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Индикация выключения - Зеленая лампочка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Тип монтажа - Накладной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Габаритные размеры - 120х70x36 мм</w:t>
      </w:r>
    </w:p>
    <w:p w:rsidR="00442C05" w:rsidRPr="00442C05" w:rsidRDefault="00442C05" w:rsidP="00442C05">
      <w:pPr>
        <w:numPr>
          <w:ilvl w:val="0"/>
          <w:numId w:val="1"/>
        </w:numPr>
        <w:shd w:val="clear" w:color="auto" w:fill="FEF8CC"/>
        <w:spacing w:after="0" w:line="240" w:lineRule="auto"/>
        <w:ind w:left="300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Вес - 270 гр</w:t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Датчик температуры подключается к клеммам 5 и 6, Напряжение питания (переменное 220В) подается на клеммы 1 и 2(IN). Вывода нагревательной секции подключаются к клеммам 3 и 4 (OUT).</w:t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Установка и эксплуатация</w:t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Терморегулятор монтируется и подключается после установки и проверки теплого пола.</w:t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Терморегулятор оснащен выключателем ON/OFF, кнопками регулирования температуры «Вверх» и «Вниз» и сигнальным светодиодом, индицирующим включенное состояние системы обогрева. Нажатие на кнопку ON/OFF переводит прибор во включенное состояние, повторное нажатие выключает прибор. Нажатие на кнопку «Вверх» увеличивает температуру нагрева, нажатие на кнопку «Вниз» уменьшает температуру. Терморегулятор предназначен для внешнего монтажа (на стене).</w:t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outlineLvl w:val="1"/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b/>
          <w:bCs/>
          <w:color w:val="D83C08"/>
          <w:sz w:val="21"/>
          <w:szCs w:val="21"/>
          <w:lang w:eastAsia="ru-RU"/>
        </w:rPr>
        <w:t>Для подключения терморегулятора требуется:</w:t>
      </w:r>
    </w:p>
    <w:p w:rsidR="00442C05" w:rsidRPr="00442C05" w:rsidRDefault="00442C05" w:rsidP="00442C05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Подвести к месту крепления терморегулятора провода питания и датчика температуры.</w:t>
      </w:r>
    </w:p>
    <w:p w:rsidR="00442C05" w:rsidRPr="00442C05" w:rsidRDefault="00442C05" w:rsidP="00442C05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Закрепить на стене металлический каркас</w:t>
      </w:r>
    </w:p>
    <w:p w:rsidR="00442C05" w:rsidRPr="00442C05" w:rsidRDefault="00442C05" w:rsidP="00442C05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Выполнить соединение согласно схеме подключения</w:t>
      </w:r>
    </w:p>
    <w:p w:rsidR="00442C05" w:rsidRPr="00442C05" w:rsidRDefault="00442C05" w:rsidP="00442C05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Установить терморегулятор.</w:t>
      </w:r>
    </w:p>
    <w:p w:rsidR="00442C05" w:rsidRPr="00442C05" w:rsidRDefault="00442C05" w:rsidP="00442C05">
      <w:pPr>
        <w:numPr>
          <w:ilvl w:val="0"/>
          <w:numId w:val="2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Для включения нажмите на кнопку ON/OFF и с помощью кнопок «Вверх» и «Вниз» установите нужную Вам температуру. При этом должен загореться светодиод красного цвета. По достижению заданной температуры терморегулятор переключится в режим ожидания и индикатор поменяет цвет на зеленый.</w:t>
      </w:r>
    </w:p>
    <w:p w:rsidR="00442C05" w:rsidRPr="00442C05" w:rsidRDefault="00442C05" w:rsidP="00442C05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Подключение терморегулятора должно производится квалифицированным электриком. Все работы по монтажу следует проводить при отключенном напряжении питания.</w:t>
      </w:r>
    </w:p>
    <w:p w:rsidR="00442C05" w:rsidRPr="00442C05" w:rsidRDefault="00442C05" w:rsidP="00442C05">
      <w:pPr>
        <w:shd w:val="clear" w:color="auto" w:fill="FEF8CC"/>
        <w:spacing w:before="75"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Гарантийный срок эксплуатации терморегулятора - 24 месяца со дня продажи потребителю.</w:t>
      </w:r>
    </w:p>
    <w:p w:rsidR="00442C05" w:rsidRPr="00442C05" w:rsidRDefault="00442C05" w:rsidP="00442C05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Термостат не подлежит гарантийному ремонту в случаях:</w:t>
      </w:r>
    </w:p>
    <w:p w:rsidR="00442C05" w:rsidRPr="00442C05" w:rsidRDefault="00442C05" w:rsidP="00442C05">
      <w:pPr>
        <w:numPr>
          <w:ilvl w:val="0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Утери гарантийного талона или неправильного, не полного заполнения, а так же отсутствия подписи покупателя;</w:t>
      </w:r>
    </w:p>
    <w:p w:rsidR="00442C05" w:rsidRPr="00442C05" w:rsidRDefault="00442C05" w:rsidP="00442C05">
      <w:pPr>
        <w:numPr>
          <w:ilvl w:val="0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наличии исправлений в гарантийном талоне;</w:t>
      </w:r>
    </w:p>
    <w:p w:rsidR="00442C05" w:rsidRPr="00442C05" w:rsidRDefault="00442C05" w:rsidP="00442C05">
      <w:pPr>
        <w:numPr>
          <w:ilvl w:val="0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следов ремонта или вскрытия без отметки о проведенном ремонте в гарантийном талоне;</w:t>
      </w:r>
    </w:p>
    <w:p w:rsidR="00442C05" w:rsidRPr="00442C05" w:rsidRDefault="00442C05" w:rsidP="00442C05">
      <w:pPr>
        <w:numPr>
          <w:ilvl w:val="0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Нарушение правил эксплуатации термостата» в том числе:</w:t>
      </w:r>
    </w:p>
    <w:p w:rsidR="00442C05" w:rsidRPr="00442C05" w:rsidRDefault="00442C05" w:rsidP="00442C05">
      <w:pPr>
        <w:numPr>
          <w:ilvl w:val="1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использование термостата в производственных или профессиональных целей;</w:t>
      </w:r>
    </w:p>
    <w:p w:rsidR="00442C05" w:rsidRPr="00442C05" w:rsidRDefault="00442C05" w:rsidP="00442C05">
      <w:pPr>
        <w:numPr>
          <w:ilvl w:val="1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выгорании цепей вследствие недопустимых электрических перегрузок;</w:t>
      </w:r>
    </w:p>
    <w:p w:rsidR="00442C05" w:rsidRPr="00442C05" w:rsidRDefault="00442C05" w:rsidP="00442C05">
      <w:pPr>
        <w:numPr>
          <w:ilvl w:val="1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механических повреждений (внешних и внутренних);</w:t>
      </w:r>
    </w:p>
    <w:p w:rsidR="00442C05" w:rsidRPr="00442C05" w:rsidRDefault="00442C05" w:rsidP="00442C05">
      <w:pPr>
        <w:numPr>
          <w:ilvl w:val="1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неисправностей, попаданием внутрь посторонних предметов, насекомых, жидкостей;</w:t>
      </w:r>
    </w:p>
    <w:p w:rsidR="00442C05" w:rsidRPr="00442C05" w:rsidRDefault="00442C05" w:rsidP="00442C05">
      <w:pPr>
        <w:numPr>
          <w:ilvl w:val="1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любых видов повреждений;</w:t>
      </w:r>
    </w:p>
    <w:p w:rsidR="00442C05" w:rsidRPr="00442C05" w:rsidRDefault="00442C05" w:rsidP="00442C05">
      <w:pPr>
        <w:numPr>
          <w:ilvl w:val="1"/>
          <w:numId w:val="3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наличие повреждений, вызванных несоответствием государственным стандартам питающих сетей.</w:t>
      </w:r>
    </w:p>
    <w:p w:rsidR="00442C05" w:rsidRPr="00442C05" w:rsidRDefault="00442C05" w:rsidP="00442C05">
      <w:pPr>
        <w:shd w:val="clear" w:color="auto" w:fill="FEF8CC"/>
        <w:spacing w:after="0" w:line="240" w:lineRule="auto"/>
        <w:ind w:firstLine="300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42C05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Гарантия не распространяется:</w:t>
      </w:r>
    </w:p>
    <w:p w:rsidR="00442C05" w:rsidRPr="00442C05" w:rsidRDefault="00442C05" w:rsidP="00442C05">
      <w:pPr>
        <w:numPr>
          <w:ilvl w:val="0"/>
          <w:numId w:val="4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ущерб, причиненный другому оборудованию, работающему в сопряжении с данным изделием;</w:t>
      </w:r>
    </w:p>
    <w:p w:rsidR="00442C05" w:rsidRPr="00442C05" w:rsidRDefault="00442C05" w:rsidP="00442C05">
      <w:pPr>
        <w:numPr>
          <w:ilvl w:val="0"/>
          <w:numId w:val="4"/>
        </w:numPr>
        <w:shd w:val="clear" w:color="auto" w:fill="FEF8CC"/>
        <w:spacing w:after="0" w:line="240" w:lineRule="auto"/>
        <w:ind w:left="450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442C0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 расходные материалы (кабели, наконечники, коробки и т.п);</w:t>
      </w:r>
    </w:p>
    <w:p w:rsidR="004F7423" w:rsidRDefault="00442C05">
      <w:bookmarkStart w:id="0" w:name="_GoBack"/>
      <w:bookmarkEnd w:id="0"/>
    </w:p>
    <w:sectPr w:rsidR="004F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A60"/>
    <w:multiLevelType w:val="multilevel"/>
    <w:tmpl w:val="774A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F1003F"/>
    <w:multiLevelType w:val="multilevel"/>
    <w:tmpl w:val="5900D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C5ECB"/>
    <w:multiLevelType w:val="multilevel"/>
    <w:tmpl w:val="BFDE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1F4DDA"/>
    <w:multiLevelType w:val="multilevel"/>
    <w:tmpl w:val="CAFA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630"/>
    <w:rsid w:val="003961AF"/>
    <w:rsid w:val="00442C05"/>
    <w:rsid w:val="008C5630"/>
    <w:rsid w:val="00C5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C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2C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42C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C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2C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2C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4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1147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Company>Home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dcterms:created xsi:type="dcterms:W3CDTF">2017-03-09T09:28:00Z</dcterms:created>
  <dcterms:modified xsi:type="dcterms:W3CDTF">2017-03-09T09:28:00Z</dcterms:modified>
</cp:coreProperties>
</file>